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30" w:rsidRDefault="003A1C30" w:rsidP="003A1C3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94C19"/>
          <w:sz w:val="22"/>
          <w:szCs w:val="22"/>
        </w:rPr>
      </w:pPr>
      <w:r>
        <w:rPr>
          <w:rStyle w:val="a4"/>
          <w:rFonts w:ascii="Verdana" w:hAnsi="Verdana" w:cs="Arial"/>
          <w:color w:val="094C19"/>
          <w:sz w:val="27"/>
          <w:szCs w:val="27"/>
          <w:bdr w:val="none" w:sz="0" w:space="0" w:color="auto" w:frame="1"/>
        </w:rPr>
        <w:t>Концепция воспитательной работы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1.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Verdana" w:hAnsi="Verdana" w:cs="Arial"/>
          <w:color w:val="094C19"/>
          <w:u w:val="single"/>
          <w:bdr w:val="none" w:sz="0" w:space="0" w:color="auto" w:frame="1"/>
        </w:rPr>
        <w:t>Цель воспитательной работы</w:t>
      </w:r>
      <w:r>
        <w:rPr>
          <w:rFonts w:ascii="Verdana" w:hAnsi="Verdana" w:cs="Arial"/>
          <w:color w:val="094C19"/>
          <w:bdr w:val="none" w:sz="0" w:space="0" w:color="auto" w:frame="1"/>
        </w:rPr>
        <w:t>.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Воспитание и развитие свободной личности, умеющей самостоятельно действовать с учетом индивидуальных способностей и собственных интересов, готовой к творческой деятельности».</w:t>
      </w:r>
    </w:p>
    <w:p w:rsidR="003A1C30" w:rsidRDefault="003A1C30" w:rsidP="003A1C3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94C19"/>
          <w:sz w:val="22"/>
          <w:szCs w:val="22"/>
        </w:rPr>
      </w:pP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Воспитательная работа в вечерней школе основывается на принципах гуманности и демократичности педагогики, где личность и индивидуальность подростка представляется как общечеловеческая ценность, ориентированная на высокий духовно-нравственный потенциал.</w:t>
      </w:r>
    </w:p>
    <w:p w:rsidR="003A1C30" w:rsidRDefault="003A1C30" w:rsidP="003A1C30">
      <w:pPr>
        <w:pStyle w:val="a3"/>
        <w:shd w:val="clear" w:color="auto" w:fill="FFFFFF"/>
        <w:spacing w:before="0" w:beforeAutospacing="0" w:after="0" w:afterAutospacing="0" w:line="328" w:lineRule="atLeast"/>
        <w:rPr>
          <w:rFonts w:ascii="Arial" w:hAnsi="Arial" w:cs="Arial"/>
          <w:color w:val="094C19"/>
          <w:sz w:val="22"/>
          <w:szCs w:val="22"/>
        </w:rPr>
      </w:pP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2.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Verdana" w:hAnsi="Verdana" w:cs="Arial"/>
          <w:color w:val="094C19"/>
          <w:u w:val="single"/>
          <w:bdr w:val="none" w:sz="0" w:space="0" w:color="auto" w:frame="1"/>
        </w:rPr>
        <w:t>Задачи воспитательной работы</w:t>
      </w:r>
      <w:r>
        <w:rPr>
          <w:rFonts w:ascii="Verdana" w:hAnsi="Verdana" w:cs="Arial"/>
          <w:color w:val="094C19"/>
          <w:bdr w:val="none" w:sz="0" w:space="0" w:color="auto" w:frame="1"/>
        </w:rPr>
        <w:t>: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br/>
        <w:t>2.1. Всемерно способствовать осуществлению социальной защиты и психологической адаптации учащихся.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2.2. Создание условий для самоопределения учащихся в различных сферах жизнедеятельности.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2.3. Выявление индивидуальных особенностей личности.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2.4. Воспитание граждан, способных к преобразовательной деятельности.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2.5. Выявление и реализация личностного потенциала учащегося.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2.6. Воспитание интеллектуальной культуры и здорового образа жизни.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2.7. Воспитание навыков самоуправления.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3.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Verdana" w:hAnsi="Verdana" w:cs="Arial"/>
          <w:color w:val="094C19"/>
          <w:u w:val="single"/>
          <w:bdr w:val="none" w:sz="0" w:space="0" w:color="auto" w:frame="1"/>
        </w:rPr>
        <w:t>Формы воспитательной деятельности</w:t>
      </w:r>
      <w:r>
        <w:rPr>
          <w:rFonts w:ascii="Verdana" w:hAnsi="Verdana" w:cs="Arial"/>
          <w:color w:val="094C19"/>
          <w:bdr w:val="none" w:sz="0" w:space="0" w:color="auto" w:frame="1"/>
        </w:rPr>
        <w:t>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br/>
        <w:t>Основной формой реализации воспитательной работы школы является индивидуальный подход в образовательно-воспитательном процессе, базирующийся на следующих принципах: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3.1. Установление и развитие творческого содружества учителя и ученика.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3.2. Уважение личности ученика, изучение его личностных качеств, психологического состояния.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3.3. Вовлечение учащегося во все виды деятельности школы для выявления его характера и способностей.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3.4. Выработка стимулов, направленных к самореализации и самовоспитанию.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3.5. Выработка методов обучения разновозрастных групп.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 xml:space="preserve">3.6. Обеспечение самоопределения учащихся в различных сферах жизнедеятельности, включая построение личностно-профессиональных </w:t>
      </w:r>
      <w:r>
        <w:rPr>
          <w:rFonts w:ascii="Verdana" w:hAnsi="Verdana" w:cs="Arial"/>
          <w:color w:val="094C19"/>
          <w:bdr w:val="none" w:sz="0" w:space="0" w:color="auto" w:frame="1"/>
        </w:rPr>
        <w:lastRenderedPageBreak/>
        <w:t>планов.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Индивидуальная работа с учащимися осуществляется классными руководителями, психологом и зам директором по воспитательной работе. Ведется наблюдение и изучение учащихся в ходе учебно-воспитательной работы. В случае необходимости оказывается поддержка детям, попавшим в экстремальные ситуации, предупреждает возникновение конфликтных ситуаций в школе, классе и семье. Классный руководитель ведет «</w:t>
      </w:r>
      <w:proofErr w:type="spellStart"/>
      <w:r>
        <w:rPr>
          <w:rFonts w:ascii="Verdana" w:hAnsi="Verdana" w:cs="Arial"/>
          <w:color w:val="094C19"/>
          <w:bdr w:val="none" w:sz="0" w:space="0" w:color="auto" w:frame="1"/>
        </w:rPr>
        <w:t>портфолио</w:t>
      </w:r>
      <w:proofErr w:type="spellEnd"/>
      <w:r>
        <w:rPr>
          <w:rFonts w:ascii="Verdana" w:hAnsi="Verdana" w:cs="Arial"/>
          <w:color w:val="094C19"/>
          <w:bdr w:val="none" w:sz="0" w:space="0" w:color="auto" w:frame="1"/>
        </w:rPr>
        <w:t xml:space="preserve"> класса», где отражены: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результаты психологического исследования;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работа с родителями;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профилактика правонарушения;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анализ проверки дневников;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анализ посещения уроков своего класса;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методические разработки классных часов согласно утвержденному плану.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Изучение обучающихся на основе дифференцированного подхода позволяет выделить группы детей с разным уровнем интеллектуального развития. В ходе индивидуальной работы происходит дальнейшее изучение учащихся, проектирование их поведения и отношений в различных ситуациях, позволяющих определить систему воспитательных воздействий с учетом развития возможностей, способностей каждого ученика.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У учащихся есть возможность проявлять себя в объединениях по интересам: музыкальное образование, спортивные секции, танцевальные студии, художественная студия.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Основной частью воспитательной работы школы является годовой план традиционных мероприятий.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Воспитательный проце</w:t>
      </w:r>
      <w:proofErr w:type="gramStart"/>
      <w:r>
        <w:rPr>
          <w:rFonts w:ascii="Verdana" w:hAnsi="Verdana" w:cs="Arial"/>
          <w:color w:val="094C19"/>
          <w:bdr w:val="none" w:sz="0" w:space="0" w:color="auto" w:frame="1"/>
        </w:rPr>
        <w:t>сс в шк</w:t>
      </w:r>
      <w:proofErr w:type="gramEnd"/>
      <w:r>
        <w:rPr>
          <w:rFonts w:ascii="Verdana" w:hAnsi="Verdana" w:cs="Arial"/>
          <w:color w:val="094C19"/>
          <w:bdr w:val="none" w:sz="0" w:space="0" w:color="auto" w:frame="1"/>
        </w:rPr>
        <w:t>оле направлен на укрепление и повышение роли семьи учащегося.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Содержание работы школы с родителями состоит в следующем: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1) повышение психолого-педагогических знаний родителей (индивидуальные консультации, практикумы);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2) вовлечение родителей в учебно-воспитательный процесс (совместные творческие дела, привлечение к культурно-массовым мероприятиям школы).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 xml:space="preserve">Формы и методы работы с родителями должны быть направлены на повышение педагогической культуры родителей, на укрепление </w:t>
      </w:r>
      <w:r>
        <w:rPr>
          <w:rFonts w:ascii="Verdana" w:hAnsi="Verdana" w:cs="Arial"/>
          <w:color w:val="094C19"/>
          <w:bdr w:val="none" w:sz="0" w:space="0" w:color="auto" w:frame="1"/>
        </w:rPr>
        <w:lastRenderedPageBreak/>
        <w:t>взаимодействия школы и семьи, на усиление ее воспитательного потенциала.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На основании вышесказанного разрабатываются дальнейшие пути совершенствования и развития воспитательного процесса. Основу воспитательной политики школы составляет Комплексная программа воспитания, основными принципами которой являются: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воспитание правовой и политической культуры;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патриотическое воспитание;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духовно-нравственное воспитание;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профилактика и предотвращение употребления наркотических и др. веществ;</w:t>
      </w:r>
      <w:r>
        <w:rPr>
          <w:rStyle w:val="apple-converted-space"/>
          <w:rFonts w:ascii="Verdana" w:hAnsi="Verdana" w:cs="Arial"/>
          <w:color w:val="094C19"/>
          <w:bdr w:val="none" w:sz="0" w:space="0" w:color="auto" w:frame="1"/>
        </w:rPr>
        <w:t> 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профилактика правонарушений, экстремизма и терроризма;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здоровый образ жизни;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социальное партнерство с родителями;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самоуправление;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самопознание и саморазвитие;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- экологическое воспитание;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 xml:space="preserve">- </w:t>
      </w:r>
      <w:proofErr w:type="spellStart"/>
      <w:r>
        <w:rPr>
          <w:rFonts w:ascii="Verdana" w:hAnsi="Verdana" w:cs="Arial"/>
          <w:color w:val="094C19"/>
          <w:bdr w:val="none" w:sz="0" w:space="0" w:color="auto" w:frame="1"/>
        </w:rPr>
        <w:t>профориентационная</w:t>
      </w:r>
      <w:proofErr w:type="spellEnd"/>
      <w:r>
        <w:rPr>
          <w:rFonts w:ascii="Verdana" w:hAnsi="Verdana" w:cs="Arial"/>
          <w:color w:val="094C19"/>
          <w:bdr w:val="none" w:sz="0" w:space="0" w:color="auto" w:frame="1"/>
        </w:rPr>
        <w:t xml:space="preserve"> работа.</w:t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Arial" w:hAnsi="Arial" w:cs="Arial"/>
          <w:color w:val="094C19"/>
          <w:sz w:val="22"/>
          <w:szCs w:val="22"/>
        </w:rPr>
        <w:br/>
      </w:r>
      <w:r>
        <w:rPr>
          <w:rFonts w:ascii="Verdana" w:hAnsi="Verdana" w:cs="Arial"/>
          <w:color w:val="094C19"/>
          <w:bdr w:val="none" w:sz="0" w:space="0" w:color="auto" w:frame="1"/>
        </w:rPr>
        <w:t>Кроме того, в школе практикуется опыт ученического самоуправления по программе республиканской молодежной организации «Ассоциация юных лидеров», который успешно апробирован в школах Южно-Казахстанской области и сохраняет ценности и задачи программы «</w:t>
      </w:r>
      <w:proofErr w:type="spellStart"/>
      <w:r>
        <w:rPr>
          <w:rFonts w:ascii="Verdana" w:hAnsi="Verdana" w:cs="Arial"/>
          <w:color w:val="094C19"/>
          <w:bdr w:val="none" w:sz="0" w:space="0" w:color="auto" w:frame="1"/>
        </w:rPr>
        <w:t>Болашак</w:t>
      </w:r>
      <w:proofErr w:type="spellEnd"/>
      <w:r>
        <w:rPr>
          <w:rFonts w:ascii="Verdana" w:hAnsi="Verdana" w:cs="Arial"/>
          <w:color w:val="094C19"/>
          <w:bdr w:val="none" w:sz="0" w:space="0" w:color="auto" w:frame="1"/>
        </w:rPr>
        <w:t xml:space="preserve">». В соответствии с программами АЮЛ ведется профессиональное обучение учащихся на конференциях в </w:t>
      </w:r>
      <w:proofErr w:type="gramStart"/>
      <w:r>
        <w:rPr>
          <w:rFonts w:ascii="Verdana" w:hAnsi="Verdana" w:cs="Arial"/>
          <w:color w:val="094C19"/>
          <w:bdr w:val="none" w:sz="0" w:space="0" w:color="auto" w:frame="1"/>
        </w:rPr>
        <w:t>г</w:t>
      </w:r>
      <w:proofErr w:type="gramEnd"/>
      <w:r>
        <w:rPr>
          <w:rFonts w:ascii="Verdana" w:hAnsi="Verdana" w:cs="Arial"/>
          <w:color w:val="094C19"/>
          <w:bdr w:val="none" w:sz="0" w:space="0" w:color="auto" w:frame="1"/>
        </w:rPr>
        <w:t xml:space="preserve">. </w:t>
      </w:r>
      <w:proofErr w:type="spellStart"/>
      <w:r>
        <w:rPr>
          <w:rFonts w:ascii="Verdana" w:hAnsi="Verdana" w:cs="Arial"/>
          <w:color w:val="094C19"/>
          <w:bdr w:val="none" w:sz="0" w:space="0" w:color="auto" w:frame="1"/>
        </w:rPr>
        <w:t>Алматы</w:t>
      </w:r>
      <w:proofErr w:type="spellEnd"/>
      <w:r>
        <w:rPr>
          <w:rFonts w:ascii="Verdana" w:hAnsi="Verdana" w:cs="Arial"/>
          <w:color w:val="094C19"/>
          <w:bdr w:val="none" w:sz="0" w:space="0" w:color="auto" w:frame="1"/>
        </w:rPr>
        <w:t xml:space="preserve"> (2 раза в учебном году).</w:t>
      </w:r>
    </w:p>
    <w:p w:rsidR="00B15D06" w:rsidRDefault="00B15D06"/>
    <w:sectPr w:rsidR="00B15D06" w:rsidSect="00B1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1C30"/>
    <w:rsid w:val="00116880"/>
    <w:rsid w:val="002547E8"/>
    <w:rsid w:val="003A1C30"/>
    <w:rsid w:val="00B15D06"/>
    <w:rsid w:val="00CA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C30"/>
    <w:rPr>
      <w:b/>
      <w:bCs/>
    </w:rPr>
  </w:style>
  <w:style w:type="character" w:customStyle="1" w:styleId="apple-converted-space">
    <w:name w:val="apple-converted-space"/>
    <w:basedOn w:val="a0"/>
    <w:rsid w:val="003A1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2018-09-29T04:41:00Z</dcterms:created>
  <dcterms:modified xsi:type="dcterms:W3CDTF">2003-12-31T18:05:00Z</dcterms:modified>
</cp:coreProperties>
</file>